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color w:val="000000" w:themeColor="text1"/>
          <w:sz w:val="18"/>
          <w:bdr w:val="single" w:color="auto" w:sz="4" w:space="0"/>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margin">
                  <wp:posOffset>9525</wp:posOffset>
                </wp:positionV>
                <wp:extent cx="2143125"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143125" cy="313055"/>
                        </a:xfrm>
                        <a:prstGeom prst="rect">
                          <a:avLst/>
                        </a:prstGeom>
                        <a:noFill/>
                        <a:ln w="12700" cap="flat" cmpd="sng" algn="ctr">
                          <a:noFill/>
                          <a:prstDash val="solid"/>
                          <a:miter lim="800000"/>
                        </a:ln>
                        <a:effectLst/>
                      </wps:spPr>
                      <wps:txbx>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24.65pt;mso-wrap-distance-left:9pt;width:168.75pt;mso-wrap-distance-top:0pt;mso-position-horizontal-relative:margin;position:absolute;margin-top:0.75pt;mso-position-horizontal:left;mso-position-vertical-relative:margin;mso-wrap-distance-bottom:0pt;mso-wrap-distance-right:9pt;v-text-anchor:middle;" o:spid="_x0000_s1026" o:allowincell="t" o:allowoverlap="t" filled="f" stroked="f" strokeweight="1pt" o:spt="1">
                <v:fill/>
                <v:stroke linestyle="single" miterlimit="8" endcap="flat" dashstyle="solid"/>
                <v:textbox style="layout-flow:horizontal;">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v:textbox>
                <v:imagedata o:title=""/>
                <w10:wrap type="none" anchorx="margin" anchory="margin"/>
              </v:rect>
            </w:pict>
          </mc:Fallback>
        </mc:AlternateContent>
      </w:r>
    </w:p>
    <w:p>
      <w:pPr>
        <w:pStyle w:val="0"/>
        <w:spacing w:line="360" w:lineRule="exact"/>
        <w:ind w:left="113" w:right="113"/>
        <w:jc w:val="center"/>
        <w:rPr>
          <w:rFonts w:hint="default" w:ascii="ＭＳ 明朝" w:hAnsi="ＭＳ 明朝"/>
          <w:sz w:val="24"/>
        </w:rPr>
      </w:pPr>
    </w:p>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r>
        <w:rPr>
          <w:rFonts w:hint="eastAsia"/>
          <w:sz w:val="20"/>
        </w:rPr>
        <w:t xml:space="preserve">     </w:t>
      </w:r>
      <w:r>
        <w:rPr>
          <w:rFonts w:hint="eastAsia"/>
          <w:sz w:val="20"/>
        </w:rPr>
        <w:t>令和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bookmarkStart w:id="0" w:name="_GoBack"/>
            <w:bookmarkEnd w:id="0"/>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p>
      <w:pPr>
        <w:pStyle w:val="0"/>
        <w:spacing w:line="200" w:lineRule="exact"/>
        <w:ind w:left="204" w:right="210"/>
        <w:rPr>
          <w:rFonts w:hint="default" w:ascii="ＭＳ 明朝" w:hAnsi="ＭＳ 明朝"/>
          <w:spacing w:val="0"/>
          <w:sz w:val="20"/>
        </w:rPr>
      </w:pPr>
    </w:p>
    <w:p>
      <w:pPr>
        <w:pStyle w:val="0"/>
        <w:spacing w:line="280" w:lineRule="exact"/>
        <w:rPr>
          <w:rFonts w:hint="default" w:ascii="ＭＳ 明朝" w:hAnsi="ＭＳ 明朝"/>
          <w:sz w:val="20"/>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TotalTime>
  <Pages>1</Pages>
  <Words>700</Words>
  <Characters>302</Characters>
  <Application>JUST Note</Application>
  <Lines>2</Lines>
  <Paragraphs>1</Paragraphs>
  <Company> </Company>
  <CharactersWithSpaces>1001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2026-04-21T02:24:47Z</cp:lastPrinted>
  <dcterms:created xsi:type="dcterms:W3CDTF">2021-03-11T05:38:00Z</dcterms:created>
  <dcterms:modified xsi:type="dcterms:W3CDTF">2026-03-26T07:18:05Z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